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43" w:rsidRDefault="006F0743" w:rsidP="006F0743">
      <w:pPr>
        <w:shd w:val="clear" w:color="auto" w:fill="FFFFFF"/>
        <w:spacing w:after="0" w:line="240" w:lineRule="auto"/>
        <w:rPr>
          <w:rFonts w:ascii="Arial" w:eastAsia="Times New Roman" w:hAnsi="Arial" w:cs="Arial"/>
          <w:color w:val="000000"/>
          <w:sz w:val="20"/>
          <w:szCs w:val="20"/>
          <w:lang w:eastAsia="es-ES"/>
        </w:rPr>
      </w:pPr>
      <w:r>
        <w:rPr>
          <w:rFonts w:ascii="Arial" w:hAnsi="Arial" w:cs="Arial"/>
          <w:color w:val="0060A8"/>
          <w:sz w:val="20"/>
          <w:szCs w:val="20"/>
          <w:shd w:val="clear" w:color="auto" w:fill="FFFFFF"/>
        </w:rPr>
        <w:t>Chile y Malasia dan el primer paso para un TLC</w:t>
      </w:r>
    </w:p>
    <w:p w:rsidR="006F0743" w:rsidRPr="006F0743" w:rsidRDefault="006F0743" w:rsidP="006F0743">
      <w:pPr>
        <w:shd w:val="clear" w:color="auto" w:fill="FFFFFF"/>
        <w:spacing w:after="0" w:line="240" w:lineRule="auto"/>
        <w:rPr>
          <w:rFonts w:ascii="Arial" w:eastAsia="Times New Roman" w:hAnsi="Arial" w:cs="Arial"/>
          <w:color w:val="000000"/>
          <w:sz w:val="17"/>
          <w:szCs w:val="17"/>
          <w:lang w:eastAsia="es-ES"/>
        </w:rPr>
      </w:pPr>
      <w:r w:rsidRPr="006F0743">
        <w:rPr>
          <w:rFonts w:ascii="Arial" w:eastAsia="Times New Roman" w:hAnsi="Arial" w:cs="Arial"/>
          <w:color w:val="000000"/>
          <w:sz w:val="20"/>
          <w:szCs w:val="20"/>
          <w:lang w:eastAsia="es-ES"/>
        </w:rPr>
        <w:t>Jueves, 19 de Abril de 2007</w:t>
      </w:r>
      <w:r w:rsidRPr="006F0743">
        <w:rPr>
          <w:rFonts w:ascii="Arial" w:eastAsia="Times New Roman" w:hAnsi="Arial" w:cs="Arial"/>
          <w:color w:val="000000"/>
          <w:sz w:val="20"/>
          <w:lang w:eastAsia="es-ES"/>
        </w:rPr>
        <w:t> </w:t>
      </w:r>
      <w:r w:rsidRPr="006F0743">
        <w:rPr>
          <w:rFonts w:ascii="Arial" w:eastAsia="Times New Roman" w:hAnsi="Arial" w:cs="Arial"/>
          <w:color w:val="000000"/>
          <w:sz w:val="20"/>
          <w:szCs w:val="20"/>
          <w:lang w:eastAsia="es-ES"/>
        </w:rPr>
        <w:br/>
        <w:t>Economía y Negocios Online</w:t>
      </w:r>
      <w:r w:rsidRPr="006F0743">
        <w:rPr>
          <w:rFonts w:ascii="Arial" w:eastAsia="Times New Roman" w:hAnsi="Arial" w:cs="Arial"/>
          <w:color w:val="000000"/>
          <w:sz w:val="20"/>
          <w:szCs w:val="20"/>
          <w:lang w:eastAsia="es-ES"/>
        </w:rPr>
        <w:br/>
      </w:r>
      <w:r w:rsidRPr="006F0743">
        <w:rPr>
          <w:rFonts w:ascii="Arial" w:eastAsia="Times New Roman" w:hAnsi="Arial" w:cs="Arial"/>
          <w:color w:val="000000"/>
          <w:sz w:val="20"/>
          <w:szCs w:val="20"/>
          <w:lang w:eastAsia="es-ES"/>
        </w:rPr>
        <w:br/>
        <w:t xml:space="preserve">Ambos países realizaron el año pasado un Estudio Conjunto para evaluar la factibilidad de negociar un Tratado de Libre Comercio (TLC). El informe final recomendó que un instrumento de este tipo, </w:t>
      </w:r>
      <w:proofErr w:type="gramStart"/>
      <w:r w:rsidRPr="006F0743">
        <w:rPr>
          <w:rFonts w:ascii="Arial" w:eastAsia="Times New Roman" w:hAnsi="Arial" w:cs="Arial"/>
          <w:color w:val="000000"/>
          <w:sz w:val="20"/>
          <w:szCs w:val="20"/>
          <w:lang w:eastAsia="es-ES"/>
        </w:rPr>
        <w:t>estimularía</w:t>
      </w:r>
      <w:proofErr w:type="gramEnd"/>
      <w:r w:rsidRPr="006F0743">
        <w:rPr>
          <w:rFonts w:ascii="Arial" w:eastAsia="Times New Roman" w:hAnsi="Arial" w:cs="Arial"/>
          <w:color w:val="000000"/>
          <w:sz w:val="20"/>
          <w:szCs w:val="20"/>
          <w:lang w:eastAsia="es-ES"/>
        </w:rPr>
        <w:t xml:space="preserve"> el intercambio comercial entre los dos países.</w:t>
      </w:r>
    </w:p>
    <w:p w:rsidR="006F0743" w:rsidRPr="006F0743" w:rsidRDefault="006F0743" w:rsidP="006F0743">
      <w:pPr>
        <w:shd w:val="clear" w:color="auto" w:fill="FFFFFF"/>
        <w:spacing w:after="0" w:line="240" w:lineRule="auto"/>
        <w:rPr>
          <w:rFonts w:ascii="Arial" w:eastAsia="Times New Roman" w:hAnsi="Arial" w:cs="Arial"/>
          <w:color w:val="000000"/>
          <w:sz w:val="17"/>
          <w:szCs w:val="17"/>
          <w:lang w:eastAsia="es-ES"/>
        </w:rPr>
      </w:pPr>
      <w:r w:rsidRPr="006F0743">
        <w:rPr>
          <w:rFonts w:ascii="Arial" w:eastAsia="Times New Roman" w:hAnsi="Arial" w:cs="Arial"/>
          <w:color w:val="000000"/>
          <w:sz w:val="20"/>
          <w:szCs w:val="20"/>
          <w:lang w:eastAsia="es-ES"/>
        </w:rPr>
        <w:t>SANTIAGO.- Chile y Malasia iniciaron esta semana las conversaciones con miras a negociar un Tratado de Libre Comercio (TLC). La reunión se realizó en Australia entre representantes de ambos países.</w:t>
      </w:r>
      <w:r w:rsidRPr="006F0743">
        <w:rPr>
          <w:rFonts w:ascii="Arial" w:eastAsia="Times New Roman" w:hAnsi="Arial" w:cs="Arial"/>
          <w:color w:val="000000"/>
          <w:sz w:val="20"/>
          <w:szCs w:val="20"/>
          <w:lang w:eastAsia="es-ES"/>
        </w:rPr>
        <w:br/>
      </w:r>
      <w:r w:rsidRPr="006F0743">
        <w:rPr>
          <w:rFonts w:ascii="Arial" w:eastAsia="Times New Roman" w:hAnsi="Arial" w:cs="Arial"/>
          <w:color w:val="000000"/>
          <w:sz w:val="20"/>
          <w:szCs w:val="20"/>
          <w:lang w:eastAsia="es-ES"/>
        </w:rPr>
        <w:br/>
        <w:t>Por parte de Chile, la delegación fue encabezada por el Director de Asuntos Económicos Bilaterales de la Dirección General de Relaciones Económicas Internacionales (</w:t>
      </w:r>
      <w:proofErr w:type="spellStart"/>
      <w:r w:rsidRPr="006F0743">
        <w:rPr>
          <w:rFonts w:ascii="Arial" w:eastAsia="Times New Roman" w:hAnsi="Arial" w:cs="Arial"/>
          <w:color w:val="000000"/>
          <w:sz w:val="20"/>
          <w:szCs w:val="20"/>
          <w:lang w:eastAsia="es-ES"/>
        </w:rPr>
        <w:t>Direcon</w:t>
      </w:r>
      <w:proofErr w:type="spellEnd"/>
      <w:r w:rsidRPr="006F0743">
        <w:rPr>
          <w:rFonts w:ascii="Arial" w:eastAsia="Times New Roman" w:hAnsi="Arial" w:cs="Arial"/>
          <w:color w:val="000000"/>
          <w:sz w:val="20"/>
          <w:szCs w:val="20"/>
          <w:lang w:eastAsia="es-ES"/>
        </w:rPr>
        <w:t>), Andrés Rebolledo, quien indicó que se trató de una primera sesión de acercamiento para dialogar acerca del cronograma y definir los alcances de la futura negociación, entre otros temas. Fruto de esto, se acordó que la primera ronda de tratativas se realizará a principios de junio, en Kuala Lumpur, la capital malaya.</w:t>
      </w:r>
      <w:r w:rsidRPr="006F0743">
        <w:rPr>
          <w:rFonts w:ascii="Arial" w:eastAsia="Times New Roman" w:hAnsi="Arial" w:cs="Arial"/>
          <w:color w:val="000000"/>
          <w:sz w:val="20"/>
          <w:szCs w:val="20"/>
          <w:lang w:eastAsia="es-ES"/>
        </w:rPr>
        <w:br/>
      </w:r>
      <w:r w:rsidRPr="006F0743">
        <w:rPr>
          <w:rFonts w:ascii="Arial" w:eastAsia="Times New Roman" w:hAnsi="Arial" w:cs="Arial"/>
          <w:color w:val="000000"/>
          <w:sz w:val="20"/>
          <w:szCs w:val="20"/>
          <w:lang w:eastAsia="es-ES"/>
        </w:rPr>
        <w:br/>
        <w:t xml:space="preserve">Chile y Malasia realizaron el año pasado un Estudio Conjunto para evaluar la factibilidad de negociar un Tratado de Libre Comercio (TLC). El informe final recomendó que un instrumento de este tipo, </w:t>
      </w:r>
      <w:proofErr w:type="gramStart"/>
      <w:r w:rsidRPr="006F0743">
        <w:rPr>
          <w:rFonts w:ascii="Arial" w:eastAsia="Times New Roman" w:hAnsi="Arial" w:cs="Arial"/>
          <w:color w:val="000000"/>
          <w:sz w:val="20"/>
          <w:szCs w:val="20"/>
          <w:lang w:eastAsia="es-ES"/>
        </w:rPr>
        <w:t>estimularía</w:t>
      </w:r>
      <w:proofErr w:type="gramEnd"/>
      <w:r w:rsidRPr="006F0743">
        <w:rPr>
          <w:rFonts w:ascii="Arial" w:eastAsia="Times New Roman" w:hAnsi="Arial" w:cs="Arial"/>
          <w:color w:val="000000"/>
          <w:sz w:val="20"/>
          <w:szCs w:val="20"/>
          <w:lang w:eastAsia="es-ES"/>
        </w:rPr>
        <w:t xml:space="preserve"> el intercambio comercial entre los dos países.</w:t>
      </w:r>
      <w:r w:rsidRPr="006F0743">
        <w:rPr>
          <w:rFonts w:ascii="Arial" w:eastAsia="Times New Roman" w:hAnsi="Arial" w:cs="Arial"/>
          <w:color w:val="000000"/>
          <w:sz w:val="20"/>
          <w:szCs w:val="20"/>
          <w:lang w:eastAsia="es-ES"/>
        </w:rPr>
        <w:br/>
      </w:r>
      <w:r w:rsidRPr="006F0743">
        <w:rPr>
          <w:rFonts w:ascii="Arial" w:eastAsia="Times New Roman" w:hAnsi="Arial" w:cs="Arial"/>
          <w:color w:val="000000"/>
          <w:sz w:val="20"/>
          <w:szCs w:val="20"/>
          <w:lang w:eastAsia="es-ES"/>
        </w:rPr>
        <w:br/>
        <w:t>"Ya tenemos vigente un Acuerdo comercial con Singapur y Brunei, como integrantes del P-4, hemos iniciado el estudio de factibilidad para evaluar la negociación de un TLC con Vietnam. Por lo que si a esto, sumamos Malasia, Chile se acercará aún más al bloque ASEAN, que reúne a diez países del sudeste asiático el cual jugará un rol comercial de gran importancia en el mundo en este siglo" destacó Rebolledo.</w:t>
      </w:r>
      <w:r w:rsidRPr="006F0743">
        <w:rPr>
          <w:rFonts w:ascii="Arial" w:eastAsia="Times New Roman" w:hAnsi="Arial" w:cs="Arial"/>
          <w:color w:val="000000"/>
          <w:sz w:val="20"/>
          <w:szCs w:val="20"/>
          <w:lang w:eastAsia="es-ES"/>
        </w:rPr>
        <w:br/>
      </w:r>
      <w:r w:rsidRPr="006F0743">
        <w:rPr>
          <w:rFonts w:ascii="Arial" w:eastAsia="Times New Roman" w:hAnsi="Arial" w:cs="Arial"/>
          <w:color w:val="000000"/>
          <w:sz w:val="20"/>
          <w:szCs w:val="20"/>
          <w:lang w:eastAsia="es-ES"/>
        </w:rPr>
        <w:br/>
        <w:t>Malasia tiene poco más de 24 millones de habitantes; es una economía de similar tamaño respecto de Chile, con un PIB de alrededor de US$ 130.000 millones y un ingreso per cápita que bordea los U$ 5.000.</w:t>
      </w:r>
      <w:r w:rsidRPr="006F0743">
        <w:rPr>
          <w:rFonts w:ascii="Arial" w:eastAsia="Times New Roman" w:hAnsi="Arial" w:cs="Arial"/>
          <w:color w:val="000000"/>
          <w:sz w:val="20"/>
          <w:lang w:eastAsia="es-ES"/>
        </w:rPr>
        <w:t> </w:t>
      </w:r>
      <w:r w:rsidRPr="006F0743">
        <w:rPr>
          <w:rFonts w:ascii="Arial" w:eastAsia="Times New Roman" w:hAnsi="Arial" w:cs="Arial"/>
          <w:color w:val="000000"/>
          <w:sz w:val="20"/>
          <w:szCs w:val="20"/>
          <w:lang w:eastAsia="es-ES"/>
        </w:rPr>
        <w:br/>
      </w:r>
      <w:r w:rsidRPr="006F0743">
        <w:rPr>
          <w:rFonts w:ascii="Arial" w:eastAsia="Times New Roman" w:hAnsi="Arial" w:cs="Arial"/>
          <w:color w:val="000000"/>
          <w:sz w:val="20"/>
          <w:szCs w:val="20"/>
          <w:lang w:eastAsia="es-ES"/>
        </w:rPr>
        <w:br/>
        <w:t>El intercambio comercial entre Chile y Malasia en el año 2006 fue de US$311 millones, cifra que representó un crecimiento del 35,3% respecto al 2005. Las exportaciones chilenas a Malasia en el año 2006 fueron de US$ 122,6 millones, monto superior en un 29%, en comparación al año anterior. Las importaciones alcanzaron los US$ 188,5 millones. Desde la década del noventa se ha mantenido una situación de déficit comercial para Chile, que el año pasado alcanzó a US$ 65,9 millones.</w:t>
      </w:r>
    </w:p>
    <w:p w:rsidR="005F1E6F" w:rsidRPr="006F0743" w:rsidRDefault="005F1E6F" w:rsidP="006F0743"/>
    <w:sectPr w:rsidR="005F1E6F" w:rsidRPr="006F0743" w:rsidSect="005F1E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753B"/>
    <w:rsid w:val="001C76F1"/>
    <w:rsid w:val="005754B8"/>
    <w:rsid w:val="0058753B"/>
    <w:rsid w:val="005F1E6F"/>
    <w:rsid w:val="006F0743"/>
    <w:rsid w:val="00822015"/>
    <w:rsid w:val="00BA50E9"/>
    <w:rsid w:val="00DA05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754B8"/>
  </w:style>
</w:styles>
</file>

<file path=word/webSettings.xml><?xml version="1.0" encoding="utf-8"?>
<w:webSettings xmlns:r="http://schemas.openxmlformats.org/officeDocument/2006/relationships" xmlns:w="http://schemas.openxmlformats.org/wordprocessingml/2006/main">
  <w:divs>
    <w:div w:id="173495213">
      <w:bodyDiv w:val="1"/>
      <w:marLeft w:val="0"/>
      <w:marRight w:val="0"/>
      <w:marTop w:val="0"/>
      <w:marBottom w:val="0"/>
      <w:divBdr>
        <w:top w:val="none" w:sz="0" w:space="0" w:color="auto"/>
        <w:left w:val="none" w:sz="0" w:space="0" w:color="auto"/>
        <w:bottom w:val="none" w:sz="0" w:space="0" w:color="auto"/>
        <w:right w:val="none" w:sz="0" w:space="0" w:color="auto"/>
      </w:divBdr>
    </w:div>
    <w:div w:id="854459585">
      <w:bodyDiv w:val="1"/>
      <w:marLeft w:val="0"/>
      <w:marRight w:val="0"/>
      <w:marTop w:val="0"/>
      <w:marBottom w:val="0"/>
      <w:divBdr>
        <w:top w:val="none" w:sz="0" w:space="0" w:color="auto"/>
        <w:left w:val="none" w:sz="0" w:space="0" w:color="auto"/>
        <w:bottom w:val="none" w:sz="0" w:space="0" w:color="auto"/>
        <w:right w:val="none" w:sz="0" w:space="0" w:color="auto"/>
      </w:divBdr>
    </w:div>
    <w:div w:id="1635519554">
      <w:bodyDiv w:val="1"/>
      <w:marLeft w:val="0"/>
      <w:marRight w:val="0"/>
      <w:marTop w:val="0"/>
      <w:marBottom w:val="0"/>
      <w:divBdr>
        <w:top w:val="none" w:sz="0" w:space="0" w:color="auto"/>
        <w:left w:val="none" w:sz="0" w:space="0" w:color="auto"/>
        <w:bottom w:val="none" w:sz="0" w:space="0" w:color="auto"/>
        <w:right w:val="none" w:sz="0" w:space="0" w:color="auto"/>
      </w:divBdr>
    </w:div>
    <w:div w:id="1747341232">
      <w:bodyDiv w:val="1"/>
      <w:marLeft w:val="0"/>
      <w:marRight w:val="0"/>
      <w:marTop w:val="0"/>
      <w:marBottom w:val="0"/>
      <w:divBdr>
        <w:top w:val="none" w:sz="0" w:space="0" w:color="auto"/>
        <w:left w:val="none" w:sz="0" w:space="0" w:color="auto"/>
        <w:bottom w:val="none" w:sz="0" w:space="0" w:color="auto"/>
        <w:right w:val="none" w:sz="0" w:space="0" w:color="auto"/>
      </w:divBdr>
    </w:div>
    <w:div w:id="20918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2035</Characters>
  <Application>Microsoft Office Word</Application>
  <DocSecurity>0</DocSecurity>
  <Lines>16</Lines>
  <Paragraphs>4</Paragraphs>
  <ScaleCrop>false</ScaleCrop>
  <Company>DM</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Ibañez</dc:creator>
  <cp:keywords/>
  <dc:description/>
  <cp:lastModifiedBy>Camila Ibañez</cp:lastModifiedBy>
  <cp:revision>2</cp:revision>
  <dcterms:created xsi:type="dcterms:W3CDTF">2012-10-09T20:48:00Z</dcterms:created>
  <dcterms:modified xsi:type="dcterms:W3CDTF">2012-10-09T20:48:00Z</dcterms:modified>
</cp:coreProperties>
</file>